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HostTable"/>
        <w:tblW w:w="13905" w:type="dxa"/>
        <w:jc w:val="left"/>
        <w:tblLayout w:type="fixed"/>
        <w:tblLook w:val="04A0" w:firstRow="1" w:lastRow="0" w:firstColumn="1" w:lastColumn="0" w:noHBand="0" w:noVBand="1"/>
        <w:tblDescription w:val="Layout table"/>
      </w:tblPr>
      <w:tblGrid>
        <w:gridCol w:w="4395"/>
        <w:gridCol w:w="2595"/>
        <w:gridCol w:w="2595"/>
        <w:gridCol w:w="4320"/>
      </w:tblGrid>
      <w:tr w:rsidR="00100BE0" w:rsidRPr="005C0469" w14:paraId="77B6097C" w14:textId="77777777" w:rsidTr="009C677D">
        <w:trPr>
          <w:cantSplit/>
          <w:trHeight w:hRule="exact" w:val="7650"/>
          <w:tblHeader/>
          <w:jc w:val="left"/>
        </w:trPr>
        <w:tc>
          <w:tcPr>
            <w:tcW w:w="4395" w:type="dxa"/>
            <w:tcMar>
              <w:top w:w="288" w:type="dxa"/>
              <w:right w:w="720" w:type="dxa"/>
            </w:tcMar>
          </w:tcPr>
          <w:p w14:paraId="5A26737D" w14:textId="77777777" w:rsidR="00100BE0" w:rsidRPr="005C0469" w:rsidRDefault="00100BE0" w:rsidP="00AD64C5">
            <w:pPr>
              <w:pStyle w:val="BlockHeading"/>
              <w:widowControl w:val="0"/>
              <w:spacing w:before="0"/>
              <w:ind w:left="505" w:right="28" w:hanging="221"/>
              <w:rPr>
                <w:rFonts w:asciiTheme="minorHAnsi" w:eastAsiaTheme="minorEastAsia" w:hAnsiTheme="minorHAnsi" w:cstheme="minorBidi"/>
                <w:color w:val="002060"/>
                <w:sz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color w:val="002060"/>
                <w:sz w:val="20"/>
                <w:lang w:val="en-GB"/>
              </w:rPr>
              <w:t>Advocacy support</w:t>
            </w:r>
          </w:p>
          <w:p w14:paraId="1029768D" w14:textId="77777777" w:rsidR="00100BE0" w:rsidRPr="005C0469" w:rsidRDefault="00100BE0" w:rsidP="00100BE0">
            <w:pPr>
              <w:pStyle w:val="NormalWeb"/>
              <w:widowControl w:val="0"/>
              <w:numPr>
                <w:ilvl w:val="0"/>
                <w:numId w:val="1"/>
              </w:numPr>
              <w:spacing w:after="0" w:afterAutospacing="0"/>
              <w:ind w:left="568" w:right="-681" w:hanging="284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  <w:hyperlink r:id="rId7">
              <w:proofErr w:type="spellStart"/>
              <w:r w:rsidRPr="74399FF4">
                <w:rPr>
                  <w:rStyle w:val="Hyperlink"/>
                  <w:rFonts w:asciiTheme="minorHAnsi" w:eastAsiaTheme="minorEastAsia" w:hAnsiTheme="minorHAnsi" w:cstheme="minorBidi"/>
                  <w:sz w:val="20"/>
                  <w:szCs w:val="20"/>
                  <w:lang w:val="en-GB"/>
                </w:rPr>
                <w:t>POhWER</w:t>
              </w:r>
              <w:proofErr w:type="spellEnd"/>
            </w:hyperlink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 xml:space="preserve"> support centre can be contacted via 0300 456 2370</w:t>
            </w:r>
          </w:p>
          <w:p w14:paraId="21B5C788" w14:textId="77777777" w:rsidR="00100BE0" w:rsidRPr="005C0469" w:rsidRDefault="00100BE0" w:rsidP="00100BE0">
            <w:pPr>
              <w:pStyle w:val="NormalWeb"/>
              <w:widowControl w:val="0"/>
              <w:numPr>
                <w:ilvl w:val="0"/>
                <w:numId w:val="1"/>
              </w:numPr>
              <w:spacing w:after="0" w:afterAutospacing="0"/>
              <w:ind w:left="568" w:hanging="284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  <w:hyperlink r:id="rId8">
              <w:r w:rsidRPr="74399FF4">
                <w:rPr>
                  <w:rStyle w:val="Hyperlink"/>
                  <w:rFonts w:asciiTheme="minorHAnsi" w:eastAsiaTheme="minorEastAsia" w:hAnsiTheme="minorHAnsi" w:cstheme="minorBidi"/>
                  <w:sz w:val="20"/>
                  <w:szCs w:val="20"/>
                  <w:lang w:val="en-GB"/>
                </w:rPr>
                <w:t>Advocacy People</w:t>
              </w:r>
            </w:hyperlink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 xml:space="preserve"> gives advocacy support on 0330 440 9000</w:t>
            </w:r>
          </w:p>
          <w:p w14:paraId="55B46ABF" w14:textId="77777777" w:rsidR="00100BE0" w:rsidRPr="005C0469" w:rsidRDefault="00100BE0" w:rsidP="00100BE0">
            <w:pPr>
              <w:pStyle w:val="NormalWeb"/>
              <w:widowControl w:val="0"/>
              <w:numPr>
                <w:ilvl w:val="0"/>
                <w:numId w:val="1"/>
              </w:numPr>
              <w:spacing w:after="0" w:afterAutospacing="0"/>
              <w:ind w:left="568" w:hanging="284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  <w:hyperlink r:id="rId9">
              <w:r w:rsidRPr="74399FF4">
                <w:rPr>
                  <w:rStyle w:val="Hyperlink"/>
                  <w:rFonts w:asciiTheme="minorHAnsi" w:eastAsiaTheme="minorEastAsia" w:hAnsiTheme="minorHAnsi" w:cstheme="minorBidi"/>
                  <w:sz w:val="20"/>
                  <w:szCs w:val="20"/>
                  <w:lang w:val="en-GB"/>
                </w:rPr>
                <w:t>Age UK</w:t>
              </w:r>
            </w:hyperlink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 xml:space="preserve"> on 0800 055 6112</w:t>
            </w:r>
          </w:p>
          <w:p w14:paraId="05700006" w14:textId="77777777" w:rsidR="00100BE0" w:rsidRPr="005C0469" w:rsidRDefault="00100BE0" w:rsidP="00100BE0">
            <w:pPr>
              <w:pStyle w:val="NormalWeb"/>
              <w:widowControl w:val="0"/>
              <w:numPr>
                <w:ilvl w:val="0"/>
                <w:numId w:val="1"/>
              </w:numPr>
              <w:spacing w:after="0" w:afterAutospacing="0"/>
              <w:ind w:left="568" w:hanging="284"/>
              <w:rPr>
                <w:rFonts w:asciiTheme="minorHAnsi" w:eastAsiaTheme="minorEastAsia" w:hAnsiTheme="minorHAnsi" w:cstheme="minorBidi"/>
                <w:color w:val="auto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 xml:space="preserve">The </w:t>
            </w:r>
            <w:hyperlink r:id="rId10">
              <w:r w:rsidRPr="74399FF4">
                <w:rPr>
                  <w:rStyle w:val="Hyperlink"/>
                  <w:rFonts w:asciiTheme="minorHAnsi" w:eastAsiaTheme="minorEastAsia" w:hAnsiTheme="minorHAnsi" w:cstheme="minorBidi"/>
                  <w:sz w:val="20"/>
                  <w:szCs w:val="20"/>
                  <w:lang w:val="en-GB"/>
                </w:rPr>
                <w:t>Local Council</w:t>
              </w:r>
            </w:hyperlink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 xml:space="preserve"> can give advice on local advocacy services</w:t>
            </w:r>
          </w:p>
          <w:p w14:paraId="34BDA977" w14:textId="77777777" w:rsidR="00100BE0" w:rsidRPr="00303316" w:rsidRDefault="00100BE0" w:rsidP="00100BE0">
            <w:pPr>
              <w:pStyle w:val="NormalWeb"/>
              <w:widowControl w:val="0"/>
              <w:numPr>
                <w:ilvl w:val="0"/>
                <w:numId w:val="1"/>
              </w:numPr>
              <w:spacing w:after="0" w:afterAutospacing="0"/>
              <w:ind w:left="568" w:hanging="284"/>
              <w:rPr>
                <w:rFonts w:asciiTheme="minorHAnsi" w:eastAsiaTheme="minorEastAsia" w:hAnsiTheme="minorHAnsi" w:cstheme="minorBidi"/>
                <w:color w:val="auto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 xml:space="preserve">Other advocates and links can be found on this </w:t>
            </w:r>
            <w:hyperlink r:id="rId11">
              <w:r w:rsidRPr="74399FF4">
                <w:rPr>
                  <w:rStyle w:val="Hyperlink"/>
                  <w:rFonts w:asciiTheme="minorHAnsi" w:eastAsiaTheme="minorEastAsia" w:hAnsiTheme="minorHAnsi" w:cstheme="minorBidi"/>
                  <w:sz w:val="20"/>
                  <w:szCs w:val="20"/>
                  <w:lang w:val="en-GB"/>
                </w:rPr>
                <w:t>PHSO webpage</w:t>
              </w:r>
            </w:hyperlink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 xml:space="preserve"> </w:t>
            </w:r>
          </w:p>
          <w:p w14:paraId="6B1B186A" w14:textId="77777777" w:rsidR="00100BE0" w:rsidRPr="005C0469" w:rsidRDefault="00100BE0" w:rsidP="00100BE0">
            <w:pPr>
              <w:pStyle w:val="NormalWeb"/>
              <w:widowControl w:val="0"/>
              <w:numPr>
                <w:ilvl w:val="0"/>
                <w:numId w:val="1"/>
              </w:numPr>
              <w:spacing w:after="0" w:afterAutospacing="0"/>
              <w:ind w:left="568" w:hanging="284"/>
              <w:rPr>
                <w:rFonts w:asciiTheme="minorHAnsi" w:eastAsiaTheme="minorEastAsia" w:hAnsiTheme="minorHAnsi" w:cstheme="minorBidi"/>
                <w:color w:val="auto"/>
                <w:sz w:val="20"/>
                <w:szCs w:val="20"/>
                <w:lang w:val="en-GB"/>
              </w:rPr>
            </w:pPr>
            <w:hyperlink r:id="rId12">
              <w:r w:rsidRPr="74399FF4">
                <w:rPr>
                  <w:rStyle w:val="Hyperlink"/>
                  <w:rFonts w:asciiTheme="minorHAnsi" w:eastAsiaTheme="minorEastAsia" w:hAnsiTheme="minorHAnsi" w:cstheme="minorBidi"/>
                  <w:sz w:val="20"/>
                  <w:szCs w:val="20"/>
                  <w:lang w:val="en-GB"/>
                </w:rPr>
                <w:t>PHSO guidance</w:t>
              </w:r>
            </w:hyperlink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 xml:space="preserve"> on using AI when writing a complaint</w:t>
            </w:r>
          </w:p>
          <w:p w14:paraId="098480B7" w14:textId="77777777" w:rsidR="00100BE0" w:rsidRPr="005C0469" w:rsidRDefault="00100BE0" w:rsidP="00AD64C5">
            <w:pPr>
              <w:pStyle w:val="NormalWeb"/>
              <w:widowControl w:val="0"/>
              <w:spacing w:before="0" w:beforeAutospacing="0" w:after="0" w:afterAutospacing="0"/>
              <w:ind w:left="284"/>
              <w:rPr>
                <w:rFonts w:asciiTheme="minorHAnsi" w:eastAsiaTheme="minorEastAsia" w:hAnsiTheme="minorHAnsi" w:cstheme="minorBidi"/>
                <w:color w:val="auto"/>
                <w:sz w:val="20"/>
                <w:szCs w:val="20"/>
                <w:lang w:val="en-GB"/>
              </w:rPr>
            </w:pPr>
          </w:p>
          <w:p w14:paraId="3B4A96AA" w14:textId="77777777" w:rsidR="00100BE0" w:rsidRPr="005C0469" w:rsidRDefault="00100BE0" w:rsidP="00AD64C5">
            <w:pPr>
              <w:pStyle w:val="NormalWeb"/>
              <w:widowControl w:val="0"/>
              <w:spacing w:before="0" w:beforeAutospacing="0" w:after="0" w:afterAutospacing="0"/>
              <w:ind w:left="567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  <w:p w14:paraId="3782DBB7" w14:textId="77777777" w:rsidR="00100BE0" w:rsidRPr="005C0469" w:rsidRDefault="00100BE0" w:rsidP="00AD64C5">
            <w:pPr>
              <w:pStyle w:val="NormalWeb"/>
              <w:widowControl w:val="0"/>
              <w:spacing w:before="0" w:beforeAutospacing="0" w:after="0" w:afterAutospacing="0"/>
              <w:ind w:left="567" w:hanging="283"/>
              <w:rPr>
                <w:rFonts w:asciiTheme="minorHAnsi" w:eastAsiaTheme="minorEastAsia" w:hAnsiTheme="minorHAnsi" w:cstheme="minorBidi"/>
                <w:color w:val="002060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color w:val="002060"/>
                <w:sz w:val="20"/>
                <w:szCs w:val="20"/>
                <w:lang w:val="en-GB" w:eastAsia="ja-JP"/>
              </w:rPr>
              <w:t>Further action</w:t>
            </w:r>
          </w:p>
          <w:p w14:paraId="3233BACC" w14:textId="77777777" w:rsidR="00100BE0" w:rsidRPr="005625ED" w:rsidRDefault="00100BE0" w:rsidP="00AD64C5">
            <w:pPr>
              <w:pStyle w:val="NormalWeb"/>
              <w:widowControl w:val="0"/>
              <w:spacing w:before="0" w:beforeAutospacing="0" w:after="0" w:afterAutospacing="0"/>
              <w:ind w:left="567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  <w:p w14:paraId="0591EA3F" w14:textId="77777777" w:rsidR="00100BE0" w:rsidRPr="005C0469" w:rsidRDefault="00100BE0" w:rsidP="00AD64C5">
            <w:pPr>
              <w:pStyle w:val="BlockText"/>
              <w:widowControl w:val="0"/>
              <w:spacing w:line="240" w:lineRule="auto"/>
              <w:ind w:left="284" w:right="173"/>
              <w:rPr>
                <w:rFonts w:asciiTheme="minorHAnsi" w:eastAsiaTheme="minorEastAsia" w:hAnsiTheme="minorHAnsi" w:cstheme="minorBidi"/>
                <w:color w:val="auto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GB"/>
              </w:rPr>
              <w:t xml:space="preserve">If you are dissatisfied with the outcome of your complaint from either </w:t>
            </w:r>
            <w:hyperlink r:id="rId13">
              <w:r w:rsidRPr="74399FF4">
                <w:rPr>
                  <w:rStyle w:val="Hyperlink"/>
                  <w:rFonts w:asciiTheme="minorHAnsi" w:eastAsiaTheme="minorEastAsia" w:hAnsiTheme="minorHAnsi" w:cstheme="minorBidi"/>
                  <w:sz w:val="20"/>
                  <w:szCs w:val="20"/>
                  <w:lang w:val="en-GB"/>
                </w:rPr>
                <w:t>Integrated Care Board (ICB)</w:t>
              </w:r>
            </w:hyperlink>
            <w:r w:rsidRPr="74399FF4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GB"/>
              </w:rPr>
              <w:t xml:space="preserve"> or this organisation, then you can escalate your </w:t>
            </w:r>
            <w:r w:rsidRPr="74399FF4">
              <w:rPr>
                <w:rFonts w:asciiTheme="minorHAnsi" w:eastAsiaTheme="minorEastAsia" w:hAnsiTheme="minorHAnsi" w:cstheme="minorBidi"/>
                <w:color w:val="auto"/>
                <w:sz w:val="20"/>
                <w:szCs w:val="20"/>
                <w:lang w:val="en-GB"/>
              </w:rPr>
              <w:t>complaint to Parliamentary Health Service Ombudsman (PHSO) at:</w:t>
            </w:r>
          </w:p>
          <w:p w14:paraId="49D426F6" w14:textId="77777777" w:rsidR="00100BE0" w:rsidRPr="005C0469" w:rsidRDefault="00100BE0" w:rsidP="00AD64C5">
            <w:pPr>
              <w:pStyle w:val="BlockText"/>
              <w:widowControl w:val="0"/>
              <w:spacing w:after="0" w:line="240" w:lineRule="auto"/>
              <w:ind w:left="284" w:right="505"/>
              <w:rPr>
                <w:rFonts w:asciiTheme="minorHAnsi" w:eastAsiaTheme="minorEastAsia" w:hAnsiTheme="minorHAnsi" w:cstheme="minorBidi"/>
                <w:color w:val="auto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color w:val="auto"/>
                <w:sz w:val="20"/>
                <w:szCs w:val="20"/>
                <w:lang w:val="en-GB"/>
              </w:rPr>
              <w:t>Milbank Tower, Milbank</w:t>
            </w:r>
          </w:p>
          <w:p w14:paraId="6AE78E6C" w14:textId="77777777" w:rsidR="00100BE0" w:rsidRPr="005C0469" w:rsidRDefault="00100BE0" w:rsidP="00AD64C5">
            <w:pPr>
              <w:pStyle w:val="BlockText"/>
              <w:widowControl w:val="0"/>
              <w:spacing w:after="0" w:line="240" w:lineRule="auto"/>
              <w:ind w:left="284" w:right="505"/>
              <w:rPr>
                <w:rFonts w:asciiTheme="minorHAnsi" w:eastAsiaTheme="minorEastAsia" w:hAnsiTheme="minorHAnsi" w:cstheme="minorBidi"/>
                <w:color w:val="auto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color w:val="auto"/>
                <w:sz w:val="20"/>
                <w:szCs w:val="20"/>
                <w:lang w:val="en-GB"/>
              </w:rPr>
              <w:t>LONDON</w:t>
            </w:r>
          </w:p>
          <w:p w14:paraId="504FA405" w14:textId="77777777" w:rsidR="00100BE0" w:rsidRPr="005C0469" w:rsidRDefault="00100BE0" w:rsidP="00AD64C5">
            <w:pPr>
              <w:pStyle w:val="BlockText"/>
              <w:widowControl w:val="0"/>
              <w:spacing w:after="0" w:line="240" w:lineRule="auto"/>
              <w:ind w:left="284" w:right="505"/>
              <w:rPr>
                <w:rFonts w:asciiTheme="minorHAnsi" w:eastAsiaTheme="minorEastAsia" w:hAnsiTheme="minorHAnsi" w:cstheme="minorBidi"/>
                <w:color w:val="auto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color w:val="auto"/>
                <w:sz w:val="20"/>
                <w:szCs w:val="20"/>
                <w:lang w:val="en-GB"/>
              </w:rPr>
              <w:t>SW1P 4Q</w:t>
            </w:r>
          </w:p>
          <w:p w14:paraId="1A54251E" w14:textId="77777777" w:rsidR="00100BE0" w:rsidRPr="005C0469" w:rsidRDefault="00100BE0" w:rsidP="00AD64C5">
            <w:pPr>
              <w:pStyle w:val="BlockText"/>
              <w:widowControl w:val="0"/>
              <w:spacing w:line="240" w:lineRule="auto"/>
              <w:ind w:left="0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</w:tc>
        <w:tc>
          <w:tcPr>
            <w:tcW w:w="2595" w:type="dxa"/>
            <w:tcMar>
              <w:top w:w="288" w:type="dxa"/>
              <w:left w:w="432" w:type="dxa"/>
              <w:right w:w="0" w:type="dxa"/>
            </w:tcMar>
          </w:tcPr>
          <w:p w14:paraId="0440CD76" w14:textId="77777777" w:rsidR="009C677D" w:rsidRDefault="009C677D" w:rsidP="009C677D">
            <w:pPr>
              <w:pStyle w:val="ReturnAddress"/>
              <w:widowControl w:val="0"/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  <w:p w14:paraId="5FE08A0B" w14:textId="77777777" w:rsidR="009C677D" w:rsidRDefault="009C677D" w:rsidP="009C677D">
            <w:pPr>
              <w:pStyle w:val="ReturnAddress"/>
              <w:widowControl w:val="0"/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  <w:p w14:paraId="36B98C10" w14:textId="77777777" w:rsidR="009C677D" w:rsidRDefault="009C677D" w:rsidP="009C677D">
            <w:pPr>
              <w:pStyle w:val="ReturnAddress"/>
              <w:widowControl w:val="0"/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  <w:p w14:paraId="1C7BF72D" w14:textId="77777777" w:rsidR="009C677D" w:rsidRDefault="009C677D" w:rsidP="009C677D">
            <w:pPr>
              <w:pStyle w:val="ReturnAddress"/>
              <w:widowControl w:val="0"/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  <w:p w14:paraId="02EB6736" w14:textId="77777777" w:rsidR="009C677D" w:rsidRDefault="009C677D" w:rsidP="009C677D">
            <w:pPr>
              <w:pStyle w:val="ReturnAddress"/>
              <w:widowControl w:val="0"/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  <w:p w14:paraId="7787DDEA" w14:textId="77777777" w:rsidR="009C677D" w:rsidRDefault="009C677D" w:rsidP="009C677D">
            <w:pPr>
              <w:pStyle w:val="ReturnAddress"/>
              <w:widowControl w:val="0"/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  <w:p w14:paraId="283FE2DE" w14:textId="77777777" w:rsidR="009C677D" w:rsidRDefault="009C677D" w:rsidP="009C677D">
            <w:pPr>
              <w:pStyle w:val="ReturnAddress"/>
              <w:widowControl w:val="0"/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  <w:p w14:paraId="31E46CC9" w14:textId="77777777" w:rsidR="009C677D" w:rsidRDefault="009C677D" w:rsidP="009C677D">
            <w:pPr>
              <w:pStyle w:val="ReturnAddress"/>
              <w:widowControl w:val="0"/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  <w:p w14:paraId="3E7DCFCB" w14:textId="77777777" w:rsidR="009C677D" w:rsidRDefault="009C677D" w:rsidP="009C677D">
            <w:pPr>
              <w:pStyle w:val="ReturnAddress"/>
              <w:widowControl w:val="0"/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  <w:p w14:paraId="48A2D073" w14:textId="77777777" w:rsidR="009C677D" w:rsidRDefault="009C677D" w:rsidP="009C677D">
            <w:pPr>
              <w:pStyle w:val="ReturnAddress"/>
              <w:widowControl w:val="0"/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  <w:p w14:paraId="58B4E323" w14:textId="77777777" w:rsidR="009C677D" w:rsidRPr="005C0469" w:rsidRDefault="009C677D" w:rsidP="009C677D">
            <w:pPr>
              <w:pStyle w:val="ReturnAddress"/>
              <w:widowControl w:val="0"/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  <w:p w14:paraId="4516DECA" w14:textId="77777777" w:rsidR="009C677D" w:rsidRPr="005C0469" w:rsidRDefault="009C677D" w:rsidP="009C677D">
            <w:pPr>
              <w:pStyle w:val="ReturnAddress"/>
              <w:widowControl w:val="0"/>
              <w:spacing w:line="240" w:lineRule="auto"/>
              <w:jc w:val="center"/>
              <w:rPr>
                <w:rFonts w:asciiTheme="minorHAnsi" w:eastAsiaTheme="minorEastAsia" w:hAnsiTheme="minorHAnsi" w:cstheme="minorBidi"/>
                <w:color w:val="auto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color w:val="auto"/>
                <w:sz w:val="20"/>
                <w:szCs w:val="20"/>
                <w:lang w:val="en-GB"/>
              </w:rPr>
              <w:t>Medics PCN</w:t>
            </w:r>
          </w:p>
          <w:p w14:paraId="196DCAB2" w14:textId="77777777" w:rsidR="009C677D" w:rsidRPr="005C0469" w:rsidRDefault="009C677D" w:rsidP="009C677D">
            <w:pPr>
              <w:pStyle w:val="ReturnAddress"/>
              <w:widowControl w:val="0"/>
              <w:spacing w:line="240" w:lineRule="auto"/>
              <w:jc w:val="center"/>
              <w:rPr>
                <w:rFonts w:asciiTheme="minorHAnsi" w:eastAsiaTheme="minorEastAsia" w:hAnsiTheme="minorHAnsi" w:cstheme="minorBidi"/>
                <w:color w:val="auto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color w:val="auto"/>
                <w:sz w:val="20"/>
                <w:szCs w:val="20"/>
                <w:lang w:val="en-GB"/>
              </w:rPr>
              <w:t>Marsh Farm Medical Centre</w:t>
            </w:r>
          </w:p>
          <w:p w14:paraId="2405C3F1" w14:textId="77777777" w:rsidR="009C677D" w:rsidRPr="005C0469" w:rsidRDefault="009C677D" w:rsidP="009C677D">
            <w:pPr>
              <w:pStyle w:val="ReturnAddress"/>
              <w:widowControl w:val="0"/>
              <w:spacing w:line="240" w:lineRule="auto"/>
              <w:jc w:val="center"/>
              <w:rPr>
                <w:rFonts w:asciiTheme="minorHAnsi" w:eastAsiaTheme="minorEastAsia" w:hAnsiTheme="minorHAnsi" w:cstheme="minorBidi"/>
                <w:color w:val="auto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color w:val="auto"/>
                <w:sz w:val="20"/>
                <w:szCs w:val="20"/>
                <w:lang w:val="en-GB"/>
              </w:rPr>
              <w:t>Vadis Close</w:t>
            </w:r>
          </w:p>
          <w:p w14:paraId="0C3AADA6" w14:textId="2E7A98FF" w:rsidR="009C677D" w:rsidRPr="005C0469" w:rsidRDefault="009C677D" w:rsidP="009C677D">
            <w:pPr>
              <w:pStyle w:val="ReturnAddress"/>
              <w:widowControl w:val="0"/>
              <w:spacing w:line="240" w:lineRule="auto"/>
              <w:jc w:val="center"/>
              <w:rPr>
                <w:rFonts w:asciiTheme="minorHAnsi" w:eastAsiaTheme="minorEastAsia" w:hAnsiTheme="minorHAnsi" w:cstheme="minorBidi"/>
                <w:color w:val="auto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color w:val="auto"/>
                <w:sz w:val="20"/>
                <w:szCs w:val="20"/>
                <w:lang w:val="en-GB"/>
              </w:rPr>
              <w:t>Luton</w:t>
            </w:r>
          </w:p>
          <w:p w14:paraId="42247C84" w14:textId="77777777" w:rsidR="009C677D" w:rsidRPr="005C0469" w:rsidRDefault="009C677D" w:rsidP="009C677D">
            <w:pPr>
              <w:pStyle w:val="ReturnAddress"/>
              <w:widowControl w:val="0"/>
              <w:spacing w:line="240" w:lineRule="auto"/>
              <w:jc w:val="center"/>
              <w:rPr>
                <w:rFonts w:asciiTheme="minorHAnsi" w:eastAsiaTheme="minorEastAsia" w:hAnsiTheme="minorHAnsi" w:cstheme="minorBidi"/>
                <w:color w:val="auto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color w:val="auto"/>
                <w:sz w:val="20"/>
                <w:szCs w:val="20"/>
                <w:lang w:val="en-GB"/>
              </w:rPr>
              <w:t>LU3 3SR</w:t>
            </w:r>
          </w:p>
          <w:p w14:paraId="0CC9AB2C" w14:textId="77777777" w:rsidR="009C677D" w:rsidRPr="005C0469" w:rsidRDefault="009C677D" w:rsidP="009C677D">
            <w:pPr>
              <w:pStyle w:val="ReturnAddress"/>
              <w:widowControl w:val="0"/>
              <w:spacing w:line="240" w:lineRule="auto"/>
              <w:jc w:val="center"/>
              <w:rPr>
                <w:rFonts w:asciiTheme="minorHAnsi" w:eastAsiaTheme="minorEastAsia" w:hAnsiTheme="minorHAnsi" w:cstheme="minorBidi"/>
                <w:color w:val="auto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color w:val="auto"/>
                <w:sz w:val="20"/>
                <w:szCs w:val="20"/>
                <w:lang w:val="en-GB"/>
              </w:rPr>
              <w:t>01582 945 448</w:t>
            </w:r>
          </w:p>
          <w:p w14:paraId="618AF1AA" w14:textId="2015BF96" w:rsidR="00100BE0" w:rsidRPr="005C0469" w:rsidRDefault="00100BE0" w:rsidP="009C677D">
            <w:pPr>
              <w:pStyle w:val="ReturnAddress"/>
              <w:widowControl w:val="0"/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</w:tc>
        <w:tc>
          <w:tcPr>
            <w:tcW w:w="2595" w:type="dxa"/>
            <w:tcMar>
              <w:top w:w="288" w:type="dxa"/>
              <w:right w:w="432" w:type="dxa"/>
            </w:tcMar>
          </w:tcPr>
          <w:p w14:paraId="2A65FD99" w14:textId="77777777" w:rsidR="00100BE0" w:rsidRPr="005C0469" w:rsidRDefault="00100BE0" w:rsidP="009C677D">
            <w:pPr>
              <w:pStyle w:val="Recipient"/>
              <w:widowControl w:val="0"/>
              <w:spacing w:line="240" w:lineRule="auto"/>
              <w:contextualSpacing w:val="0"/>
              <w:jc w:val="center"/>
              <w:rPr>
                <w:rFonts w:asciiTheme="minorHAnsi" w:eastAsiaTheme="minorEastAsia" w:hAnsiTheme="minorHAnsi" w:cstheme="minorBidi"/>
                <w:lang w:val="en-GB"/>
              </w:rPr>
            </w:pPr>
          </w:p>
        </w:tc>
        <w:tc>
          <w:tcPr>
            <w:tcW w:w="4320" w:type="dxa"/>
            <w:tcMar>
              <w:top w:w="288" w:type="dxa"/>
              <w:left w:w="720" w:type="dxa"/>
            </w:tcMar>
          </w:tcPr>
          <w:p w14:paraId="25BE8D35" w14:textId="77777777" w:rsidR="00100BE0" w:rsidRPr="005C0469" w:rsidRDefault="00100BE0" w:rsidP="00AD64C5">
            <w:pPr>
              <w:pStyle w:val="Title"/>
              <w:widowControl w:val="0"/>
              <w:jc w:val="center"/>
              <w:rPr>
                <w:rFonts w:asciiTheme="minorHAnsi" w:eastAsiaTheme="minorEastAsia" w:hAnsiTheme="minorHAnsi" w:cstheme="minorBidi"/>
                <w:color w:val="0F4761" w:themeColor="accent1" w:themeShade="BF"/>
                <w:lang w:val="en-GB"/>
              </w:rPr>
            </w:pPr>
            <w:r w:rsidRPr="4F0C2101">
              <w:rPr>
                <w:rFonts w:asciiTheme="minorHAnsi" w:eastAsiaTheme="minorEastAsia" w:hAnsiTheme="minorHAnsi" w:cstheme="minorBidi"/>
                <w:color w:val="0F4761" w:themeColor="accent1" w:themeShade="BF"/>
                <w:lang w:val="en-GB"/>
              </w:rPr>
              <w:t>The Complaints Process</w:t>
            </w:r>
          </w:p>
          <w:p w14:paraId="1A3BEDB1" w14:textId="77777777" w:rsidR="00100BE0" w:rsidRDefault="00100BE0" w:rsidP="00AD64C5">
            <w:pPr>
              <w:pStyle w:val="Subtitle"/>
              <w:widowControl w:val="0"/>
              <w:rPr>
                <w:rFonts w:asciiTheme="minorHAnsi" w:eastAsiaTheme="minorEastAsia" w:hAnsiTheme="minorHAnsi" w:cstheme="minorBidi"/>
                <w:color w:val="0F4761" w:themeColor="accent1" w:themeShade="BF"/>
                <w:lang w:val="en-GB"/>
              </w:rPr>
            </w:pPr>
          </w:p>
          <w:p w14:paraId="081A6510" w14:textId="77777777" w:rsidR="00100BE0" w:rsidRDefault="00100BE0" w:rsidP="00AD64C5">
            <w:pPr>
              <w:pStyle w:val="Subtitle"/>
              <w:widowControl w:val="0"/>
              <w:rPr>
                <w:rFonts w:asciiTheme="minorHAnsi" w:eastAsiaTheme="minorEastAsia" w:hAnsiTheme="minorHAnsi" w:cstheme="minorBidi"/>
                <w:color w:val="0F4761" w:themeColor="accent1" w:themeShade="BF"/>
                <w:lang w:val="en-GB"/>
              </w:rPr>
            </w:pPr>
          </w:p>
          <w:p w14:paraId="77A3CE68" w14:textId="77777777" w:rsidR="00100BE0" w:rsidRPr="005C0469" w:rsidRDefault="00100BE0" w:rsidP="00AD64C5">
            <w:pPr>
              <w:pStyle w:val="Subtitle"/>
              <w:widowControl w:val="0"/>
              <w:jc w:val="center"/>
              <w:rPr>
                <w:rFonts w:asciiTheme="minorHAnsi" w:eastAsiaTheme="minorEastAsia" w:hAnsiTheme="minorHAnsi" w:cstheme="minorBidi"/>
                <w:color w:val="0F4761" w:themeColor="accent1" w:themeShade="BF"/>
                <w:lang w:val="en-GB"/>
              </w:rPr>
            </w:pPr>
            <w:r w:rsidRPr="4F0C2101">
              <w:rPr>
                <w:rFonts w:asciiTheme="minorHAnsi" w:eastAsiaTheme="minorEastAsia" w:hAnsiTheme="minorHAnsi" w:cstheme="minorBidi"/>
                <w:color w:val="0F4761" w:themeColor="accent1" w:themeShade="BF"/>
                <w:lang w:val="en-GB"/>
              </w:rPr>
              <w:t>Medics PCN</w:t>
            </w:r>
          </w:p>
          <w:p w14:paraId="62326371" w14:textId="77777777" w:rsidR="00100BE0" w:rsidRPr="005C0469" w:rsidRDefault="00100BE0" w:rsidP="00AD64C5">
            <w:pPr>
              <w:pStyle w:val="Subtitle"/>
              <w:widowControl w:val="0"/>
              <w:rPr>
                <w:rFonts w:asciiTheme="minorHAnsi" w:eastAsiaTheme="minorEastAsia" w:hAnsiTheme="minorHAnsi" w:cstheme="minorBidi"/>
                <w:lang w:val="en-GB"/>
              </w:rPr>
            </w:pPr>
          </w:p>
          <w:p w14:paraId="421DC309" w14:textId="77777777" w:rsidR="00100BE0" w:rsidRPr="005C0469" w:rsidRDefault="00100BE0" w:rsidP="00AD64C5">
            <w:pPr>
              <w:pStyle w:val="Subtitle"/>
              <w:widowControl w:val="0"/>
              <w:rPr>
                <w:rFonts w:asciiTheme="minorHAnsi" w:eastAsiaTheme="minorEastAsia" w:hAnsiTheme="minorHAnsi" w:cstheme="minorBidi"/>
                <w:lang w:val="en-GB"/>
              </w:rPr>
            </w:pPr>
          </w:p>
          <w:p w14:paraId="0AD01A12" w14:textId="77777777" w:rsidR="00100BE0" w:rsidRPr="005C0469" w:rsidRDefault="00100BE0" w:rsidP="00AD64C5">
            <w:pPr>
              <w:pStyle w:val="Subtitle"/>
              <w:widowControl w:val="0"/>
              <w:rPr>
                <w:rFonts w:asciiTheme="minorHAnsi" w:eastAsiaTheme="minorEastAsia" w:hAnsiTheme="minorHAnsi" w:cstheme="minorBidi"/>
                <w:lang w:val="en-GB"/>
              </w:rPr>
            </w:pPr>
          </w:p>
          <w:p w14:paraId="6C84EA4B" w14:textId="77777777" w:rsidR="00100BE0" w:rsidRPr="005C0469" w:rsidRDefault="00100BE0" w:rsidP="00AD64C5">
            <w:pPr>
              <w:pStyle w:val="Subtitle"/>
              <w:widowControl w:val="0"/>
              <w:rPr>
                <w:rFonts w:asciiTheme="minorHAnsi" w:eastAsiaTheme="minorEastAsia" w:hAnsiTheme="minorHAnsi" w:cstheme="minorBidi"/>
                <w:lang w:val="en-GB"/>
              </w:rPr>
            </w:pPr>
          </w:p>
          <w:p w14:paraId="421D4392" w14:textId="77777777" w:rsidR="00100BE0" w:rsidRPr="005C0469" w:rsidRDefault="00100BE0" w:rsidP="00AD64C5">
            <w:pPr>
              <w:widowControl w:val="0"/>
              <w:rPr>
                <w:rFonts w:asciiTheme="minorHAnsi" w:eastAsiaTheme="minorEastAsia" w:hAnsiTheme="minorHAnsi" w:cstheme="minorBidi"/>
              </w:rPr>
            </w:pPr>
            <w:r>
              <w:rPr>
                <w:noProof/>
              </w:rPr>
              <w:drawing>
                <wp:inline distT="0" distB="0" distL="0" distR="0" wp14:anchorId="3DA13E6B" wp14:editId="6DE467F5">
                  <wp:extent cx="2286000" cy="1209675"/>
                  <wp:effectExtent l="0" t="0" r="0" b="0"/>
                  <wp:docPr id="98070513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0705137" name="Picture 980705137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0BE0" w:rsidRPr="005C0469" w14:paraId="2E24320F" w14:textId="77777777" w:rsidTr="00AD64C5">
        <w:trPr>
          <w:trHeight w:hRule="exact" w:val="8819"/>
          <w:tblHeader/>
          <w:jc w:val="left"/>
        </w:trPr>
        <w:tc>
          <w:tcPr>
            <w:tcW w:w="4395" w:type="dxa"/>
            <w:tcMar>
              <w:right w:w="432" w:type="dxa"/>
            </w:tcMar>
          </w:tcPr>
          <w:p w14:paraId="1D96C4E6" w14:textId="77777777" w:rsidR="00100BE0" w:rsidRPr="005C0469" w:rsidRDefault="00100BE0" w:rsidP="00AD64C5">
            <w:pPr>
              <w:widowControl w:val="0"/>
              <w:rPr>
                <w:rFonts w:asciiTheme="minorHAnsi" w:eastAsiaTheme="minorEastAsia" w:hAnsiTheme="minorHAnsi" w:cstheme="minorBidi"/>
                <w:color w:val="0A2F41" w:themeColor="accent1" w:themeShade="80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color w:val="0A2F41" w:themeColor="accent1" w:themeShade="80"/>
                <w:sz w:val="20"/>
                <w:szCs w:val="20"/>
                <w:lang w:val="en-GB"/>
              </w:rPr>
              <w:lastRenderedPageBreak/>
              <w:t>Talk to us</w:t>
            </w:r>
          </w:p>
          <w:p w14:paraId="3C0C5FEE" w14:textId="77777777" w:rsidR="00100BE0" w:rsidRPr="005C0469" w:rsidRDefault="00100BE0" w:rsidP="00AD64C5">
            <w:pPr>
              <w:widowControl w:val="0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 xml:space="preserve">Every patient has the right to make a complaint about the treatment or care they have received at Medics PCN. </w:t>
            </w:r>
          </w:p>
          <w:p w14:paraId="41C90607" w14:textId="77777777" w:rsidR="00100BE0" w:rsidRPr="005C0469" w:rsidRDefault="00100BE0" w:rsidP="00AD64C5">
            <w:pPr>
              <w:widowControl w:val="0"/>
            </w:pPr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 xml:space="preserve">We understand that we may not always get everything right and, by telling us about the problem you have encountered, we will be able to improve our services and patient experience. </w:t>
            </w:r>
          </w:p>
          <w:p w14:paraId="57F908D8" w14:textId="77777777" w:rsidR="00100BE0" w:rsidRDefault="00100BE0" w:rsidP="00AD64C5">
            <w:pPr>
              <w:widowControl w:val="0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  <w:p w14:paraId="07D51931" w14:textId="77777777" w:rsidR="00100BE0" w:rsidRPr="005C0469" w:rsidRDefault="00100BE0" w:rsidP="00AD64C5">
            <w:pPr>
              <w:widowControl w:val="0"/>
              <w:rPr>
                <w:rFonts w:asciiTheme="minorHAnsi" w:eastAsiaTheme="minorEastAsia" w:hAnsiTheme="minorHAnsi" w:cstheme="minorBidi"/>
                <w:color w:val="0A2F41" w:themeColor="accent1" w:themeShade="80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color w:val="0A2F41" w:themeColor="accent1" w:themeShade="80"/>
                <w:sz w:val="20"/>
                <w:szCs w:val="20"/>
                <w:lang w:val="en-GB"/>
              </w:rPr>
              <w:t>Who to talk to</w:t>
            </w:r>
          </w:p>
          <w:p w14:paraId="153434A9" w14:textId="77777777" w:rsidR="00100BE0" w:rsidRPr="005C0469" w:rsidRDefault="00100BE0" w:rsidP="00AD64C5">
            <w:pPr>
              <w:widowControl w:val="0"/>
              <w:spacing w:after="60"/>
            </w:pPr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>Most complaints can be resolved at a local level. Please speak to a member of staff if you have a concern and they will assist you where possible.  Alternatively, ask to speak to the Complaints/Operational Manager.</w:t>
            </w:r>
          </w:p>
          <w:p w14:paraId="0ED4F24B" w14:textId="77777777" w:rsidR="00100BE0" w:rsidRDefault="00100BE0" w:rsidP="00AD64C5">
            <w:pPr>
              <w:widowControl w:val="0"/>
              <w:spacing w:after="60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  <w:p w14:paraId="1A5FD1E2" w14:textId="77777777" w:rsidR="00100BE0" w:rsidRPr="005C0469" w:rsidRDefault="00100BE0" w:rsidP="00AD64C5">
            <w:pPr>
              <w:widowControl w:val="0"/>
              <w:rPr>
                <w:rFonts w:asciiTheme="minorHAnsi" w:eastAsiaTheme="minorEastAsia" w:hAnsiTheme="minorHAnsi" w:cstheme="minorBidi"/>
                <w:color w:val="0A2F41" w:themeColor="accent1" w:themeShade="80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color w:val="0A2F41" w:themeColor="accent1" w:themeShade="80"/>
                <w:sz w:val="20"/>
                <w:szCs w:val="20"/>
                <w:lang w:val="en-GB"/>
              </w:rPr>
              <w:t>How can I make a complaint?</w:t>
            </w:r>
          </w:p>
          <w:p w14:paraId="69038C23" w14:textId="77777777" w:rsidR="00100BE0" w:rsidRPr="005C0469" w:rsidRDefault="00100BE0" w:rsidP="00AD64C5">
            <w:pPr>
              <w:widowControl w:val="0"/>
              <w:ind w:right="-125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 xml:space="preserve">A complaint can be made verbally or in writing, by letter or email. A complaints form is available from reception. The </w:t>
            </w:r>
            <w:hyperlink r:id="rId15">
              <w:r w:rsidRPr="74399FF4">
                <w:rPr>
                  <w:rStyle w:val="Hyperlink"/>
                  <w:rFonts w:asciiTheme="minorHAnsi" w:eastAsiaTheme="minorEastAsia" w:hAnsiTheme="minorHAnsi" w:cstheme="minorBidi"/>
                  <w:sz w:val="20"/>
                  <w:szCs w:val="20"/>
                  <w:lang w:val="en-GB"/>
                </w:rPr>
                <w:t>PHSO guidance</w:t>
              </w:r>
            </w:hyperlink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 xml:space="preserve"> is followed when producing a letter using AI tools. </w:t>
            </w:r>
          </w:p>
          <w:p w14:paraId="48240E08" w14:textId="77777777" w:rsidR="00100BE0" w:rsidRPr="005C0469" w:rsidRDefault="00100BE0" w:rsidP="00AD64C5">
            <w:pPr>
              <w:widowControl w:val="0"/>
              <w:tabs>
                <w:tab w:val="left" w:pos="4818"/>
              </w:tabs>
              <w:ind w:right="-119"/>
              <w:rPr>
                <w:rFonts w:asciiTheme="minorHAnsi" w:eastAsiaTheme="minorEastAsia" w:hAnsiTheme="minorHAnsi" w:cstheme="minorBidi"/>
                <w:color w:val="002060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>If a data complaint, you may also complain to the</w:t>
            </w:r>
            <w:r w:rsidRPr="74399FF4">
              <w:rPr>
                <w:rFonts w:asciiTheme="minorHAnsi" w:eastAsiaTheme="minorEastAsia" w:hAnsiTheme="minorHAnsi" w:cstheme="minorBidi"/>
                <w:color w:val="002060"/>
                <w:sz w:val="20"/>
                <w:szCs w:val="20"/>
                <w:lang w:val="en-GB"/>
              </w:rPr>
              <w:t xml:space="preserve"> </w:t>
            </w:r>
            <w:hyperlink r:id="rId16">
              <w:r w:rsidRPr="74399FF4">
                <w:rPr>
                  <w:rStyle w:val="Hyperlink"/>
                  <w:rFonts w:asciiTheme="minorHAnsi" w:eastAsiaTheme="minorEastAsia" w:hAnsiTheme="minorHAnsi" w:cstheme="minorBidi"/>
                  <w:color w:val="0563C1"/>
                  <w:sz w:val="20"/>
                  <w:szCs w:val="20"/>
                  <w:lang w:val="en-GB"/>
                </w:rPr>
                <w:t>ICO</w:t>
              </w:r>
            </w:hyperlink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 xml:space="preserve"> should you be dissatisfied with the initial response</w:t>
            </w:r>
            <w:r w:rsidRPr="74399FF4">
              <w:rPr>
                <w:rFonts w:asciiTheme="minorHAnsi" w:eastAsiaTheme="minorEastAsia" w:hAnsiTheme="minorHAnsi" w:cstheme="minorBidi"/>
                <w:color w:val="002060"/>
                <w:sz w:val="20"/>
                <w:szCs w:val="20"/>
                <w:lang w:val="en-GB"/>
              </w:rPr>
              <w:t xml:space="preserve">. The </w:t>
            </w:r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 xml:space="preserve">ICO provides guidance for complaining about a </w:t>
            </w:r>
            <w:hyperlink r:id="rId17">
              <w:r w:rsidRPr="74399FF4">
                <w:rPr>
                  <w:rStyle w:val="Hyperlink"/>
                  <w:rFonts w:asciiTheme="minorHAnsi" w:eastAsiaTheme="minorEastAsia" w:hAnsiTheme="minorHAnsi" w:cstheme="minorBidi"/>
                  <w:color w:val="0563C1"/>
                  <w:sz w:val="20"/>
                  <w:szCs w:val="20"/>
                  <w:lang w:val="en-GB"/>
                </w:rPr>
                <w:t>data breach</w:t>
              </w:r>
            </w:hyperlink>
            <w:r w:rsidRPr="74399FF4">
              <w:rPr>
                <w:rFonts w:asciiTheme="minorHAnsi" w:eastAsiaTheme="minorEastAsia" w:hAnsiTheme="minorHAnsi" w:cstheme="minorBidi"/>
                <w:color w:val="002060"/>
                <w:sz w:val="20"/>
                <w:szCs w:val="20"/>
                <w:lang w:val="en-GB"/>
              </w:rPr>
              <w:t>.</w:t>
            </w:r>
          </w:p>
          <w:p w14:paraId="2A3B114A" w14:textId="77777777" w:rsidR="00100BE0" w:rsidRPr="005C0469" w:rsidRDefault="00100BE0" w:rsidP="00AD64C5">
            <w:pPr>
              <w:widowControl w:val="0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</w:tc>
        <w:tc>
          <w:tcPr>
            <w:tcW w:w="5190" w:type="dxa"/>
            <w:gridSpan w:val="2"/>
            <w:tcMar>
              <w:left w:w="432" w:type="dxa"/>
              <w:right w:w="432" w:type="dxa"/>
            </w:tcMar>
          </w:tcPr>
          <w:p w14:paraId="37130931" w14:textId="77777777" w:rsidR="00100BE0" w:rsidRPr="005C0469" w:rsidRDefault="00100BE0" w:rsidP="00AD64C5">
            <w:pPr>
              <w:widowControl w:val="0"/>
              <w:ind w:right="214"/>
              <w:rPr>
                <w:rFonts w:asciiTheme="minorHAnsi" w:eastAsiaTheme="minorEastAsia" w:hAnsiTheme="minorHAnsi" w:cstheme="minorBidi"/>
                <w:color w:val="0A2F41" w:themeColor="accent1" w:themeShade="80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color w:val="0A2F41" w:themeColor="accent1" w:themeShade="80"/>
                <w:sz w:val="20"/>
                <w:szCs w:val="20"/>
                <w:lang w:val="en-GB"/>
              </w:rPr>
              <w:t>I want to complain to a third-party</w:t>
            </w:r>
          </w:p>
          <w:p w14:paraId="70547750" w14:textId="77777777" w:rsidR="00100BE0" w:rsidRPr="005C0469" w:rsidRDefault="00100BE0" w:rsidP="00AD64C5">
            <w:pPr>
              <w:widowControl w:val="0"/>
              <w:ind w:right="356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 xml:space="preserve">If for any reason you do not want to speak to a member of our staff, then you can request that the Integrated Care Board (ICB) investigates your complaint. </w:t>
            </w:r>
          </w:p>
          <w:p w14:paraId="73722215" w14:textId="77777777" w:rsidR="00100BE0" w:rsidRPr="005C0469" w:rsidRDefault="00100BE0" w:rsidP="00AD64C5">
            <w:pPr>
              <w:widowControl w:val="0"/>
            </w:pPr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>They will contact us on your behalf:</w:t>
            </w:r>
          </w:p>
          <w:p w14:paraId="7C9280BA" w14:textId="77777777" w:rsidR="00100BE0" w:rsidRDefault="00100BE0" w:rsidP="00AD64C5">
            <w:pPr>
              <w:widowControl w:val="0"/>
            </w:pPr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>NHS Central East ICB</w:t>
            </w:r>
          </w:p>
          <w:p w14:paraId="1B615E94" w14:textId="77777777" w:rsidR="00100BE0" w:rsidRDefault="00100BE0" w:rsidP="00AD64C5">
            <w:pPr>
              <w:widowControl w:val="0"/>
            </w:pPr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 xml:space="preserve">Central East ICB, Gemini House </w:t>
            </w:r>
          </w:p>
          <w:p w14:paraId="017602C0" w14:textId="77777777" w:rsidR="00100BE0" w:rsidRDefault="00100BE0" w:rsidP="00AD64C5">
            <w:pPr>
              <w:widowControl w:val="0"/>
            </w:pPr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>Bartholomew’s Walk</w:t>
            </w:r>
          </w:p>
          <w:p w14:paraId="27542EF5" w14:textId="77777777" w:rsidR="00100BE0" w:rsidRDefault="00100BE0" w:rsidP="00AD64C5">
            <w:pPr>
              <w:widowControl w:val="0"/>
            </w:pPr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 xml:space="preserve">Cambridgeshire Business Park </w:t>
            </w:r>
          </w:p>
          <w:p w14:paraId="639A311D" w14:textId="77777777" w:rsidR="00100BE0" w:rsidRDefault="00100BE0" w:rsidP="00AD64C5">
            <w:pPr>
              <w:widowControl w:val="0"/>
            </w:pPr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>Angel Drove, Ely</w:t>
            </w:r>
          </w:p>
          <w:p w14:paraId="2D5B0F26" w14:textId="77777777" w:rsidR="00100BE0" w:rsidRDefault="00100BE0" w:rsidP="00AD64C5">
            <w:pPr>
              <w:widowControl w:val="0"/>
            </w:pPr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 xml:space="preserve">CB7 4EA </w:t>
            </w:r>
          </w:p>
          <w:p w14:paraId="1960EC4A" w14:textId="77777777" w:rsidR="00100BE0" w:rsidRDefault="00100BE0" w:rsidP="00AD64C5">
            <w:pPr>
              <w:widowControl w:val="0"/>
            </w:pPr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>Tel: 0800 148 8890</w:t>
            </w:r>
          </w:p>
          <w:p w14:paraId="3655914D" w14:textId="77777777" w:rsidR="00100BE0" w:rsidRDefault="00100BE0" w:rsidP="00AD64C5">
            <w:pPr>
              <w:widowControl w:val="0"/>
            </w:pPr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>Email:</w:t>
            </w:r>
            <w:r w:rsidRPr="74399FF4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</w:t>
            </w:r>
            <w:hyperlink r:id="rId18">
              <w:r w:rsidRPr="74399FF4">
                <w:rPr>
                  <w:rStyle w:val="Hyperlink"/>
                  <w:rFonts w:ascii="Calibri" w:eastAsia="Calibri" w:hAnsi="Calibri" w:cs="Calibri"/>
                  <w:sz w:val="20"/>
                  <w:szCs w:val="20"/>
                  <w:lang w:val="en-GB"/>
                </w:rPr>
                <w:t>blmkicb.contactus@nhs.net</w:t>
              </w:r>
            </w:hyperlink>
            <w:r w:rsidRPr="74399FF4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</w:t>
            </w:r>
          </w:p>
          <w:p w14:paraId="0BB3F637" w14:textId="77777777" w:rsidR="00100BE0" w:rsidRDefault="00100BE0" w:rsidP="00AD64C5">
            <w:pPr>
              <w:pStyle w:val="BlockText"/>
              <w:widowControl w:val="0"/>
              <w:spacing w:after="0" w:line="240" w:lineRule="auto"/>
              <w:ind w:left="0" w:right="0"/>
              <w:rPr>
                <w:rFonts w:asciiTheme="minorHAnsi" w:eastAsiaTheme="minorEastAsia" w:hAnsiTheme="minorHAnsi" w:cstheme="minorBidi"/>
                <w:color w:val="002060"/>
                <w:sz w:val="20"/>
                <w:szCs w:val="20"/>
                <w:lang w:val="en-GB"/>
              </w:rPr>
            </w:pPr>
          </w:p>
          <w:p w14:paraId="11F95B26" w14:textId="77777777" w:rsidR="00100BE0" w:rsidRPr="005C0469" w:rsidRDefault="00100BE0" w:rsidP="00AD64C5">
            <w:pPr>
              <w:pStyle w:val="BlockText"/>
              <w:widowControl w:val="0"/>
              <w:spacing w:after="0" w:line="240" w:lineRule="auto"/>
              <w:ind w:left="0" w:right="0"/>
              <w:rPr>
                <w:rFonts w:asciiTheme="minorHAnsi" w:eastAsiaTheme="minorEastAsia" w:hAnsiTheme="minorHAnsi" w:cstheme="minorBidi"/>
                <w:color w:val="002060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color w:val="002060"/>
                <w:sz w:val="20"/>
                <w:szCs w:val="20"/>
                <w:lang w:val="en-GB"/>
              </w:rPr>
              <w:t xml:space="preserve">If a data complaint, you may complain directly to the </w:t>
            </w:r>
            <w:hyperlink r:id="rId19">
              <w:r w:rsidRPr="74399FF4">
                <w:rPr>
                  <w:rStyle w:val="Hyperlink"/>
                  <w:rFonts w:asciiTheme="minorHAnsi" w:eastAsiaTheme="minorEastAsia" w:hAnsiTheme="minorHAnsi" w:cstheme="minorBidi"/>
                  <w:sz w:val="20"/>
                  <w:szCs w:val="20"/>
                  <w:lang w:val="en-GB"/>
                </w:rPr>
                <w:t>Information Commissioner’s Office</w:t>
              </w:r>
            </w:hyperlink>
            <w:r w:rsidRPr="74399FF4">
              <w:rPr>
                <w:rFonts w:asciiTheme="minorHAnsi" w:eastAsiaTheme="minorEastAsia" w:hAnsiTheme="minorHAnsi" w:cstheme="minorBidi"/>
                <w:color w:val="002060"/>
                <w:sz w:val="20"/>
                <w:szCs w:val="20"/>
                <w:lang w:val="en-GB"/>
              </w:rPr>
              <w:t xml:space="preserve"> about a </w:t>
            </w:r>
            <w:hyperlink r:id="rId20">
              <w:r w:rsidRPr="74399FF4">
                <w:rPr>
                  <w:rStyle w:val="Hyperlink"/>
                  <w:rFonts w:asciiTheme="minorHAnsi" w:eastAsiaTheme="minorEastAsia" w:hAnsiTheme="minorHAnsi" w:cstheme="minorBidi"/>
                  <w:sz w:val="20"/>
                  <w:szCs w:val="20"/>
                  <w:lang w:val="en-GB"/>
                </w:rPr>
                <w:t>data breach</w:t>
              </w:r>
            </w:hyperlink>
            <w:r w:rsidRPr="74399FF4">
              <w:rPr>
                <w:rFonts w:asciiTheme="minorHAnsi" w:eastAsiaTheme="minorEastAsia" w:hAnsiTheme="minorHAnsi" w:cstheme="minorBidi"/>
                <w:color w:val="002060"/>
                <w:sz w:val="20"/>
                <w:szCs w:val="20"/>
                <w:lang w:val="en-GB"/>
              </w:rPr>
              <w:t>.</w:t>
            </w:r>
          </w:p>
          <w:p w14:paraId="262A7901" w14:textId="77777777" w:rsidR="00100BE0" w:rsidRDefault="00100BE0" w:rsidP="00AD64C5">
            <w:pPr>
              <w:widowControl w:val="0"/>
              <w:ind w:right="505"/>
              <w:rPr>
                <w:rFonts w:asciiTheme="minorHAnsi" w:eastAsiaTheme="minorEastAsia" w:hAnsiTheme="minorHAnsi" w:cstheme="minorBidi"/>
                <w:color w:val="0A2F41" w:themeColor="accent1" w:themeShade="80"/>
                <w:sz w:val="20"/>
                <w:szCs w:val="20"/>
                <w:lang w:val="en-GB"/>
              </w:rPr>
            </w:pPr>
          </w:p>
          <w:p w14:paraId="4670D7AE" w14:textId="77777777" w:rsidR="00100BE0" w:rsidRPr="005C0469" w:rsidRDefault="00100BE0" w:rsidP="00AD64C5">
            <w:pPr>
              <w:widowControl w:val="0"/>
              <w:ind w:right="505"/>
            </w:pPr>
            <w:r w:rsidRPr="74399FF4">
              <w:rPr>
                <w:rFonts w:asciiTheme="minorHAnsi" w:eastAsiaTheme="minorEastAsia" w:hAnsiTheme="minorHAnsi" w:cstheme="minorBidi"/>
                <w:color w:val="0A2F41" w:themeColor="accent1" w:themeShade="80"/>
                <w:sz w:val="20"/>
                <w:szCs w:val="20"/>
                <w:lang w:val="en-GB"/>
              </w:rPr>
              <w:t>Time frames for complaints</w:t>
            </w:r>
          </w:p>
          <w:p w14:paraId="720F1084" w14:textId="77777777" w:rsidR="00100BE0" w:rsidRDefault="00100BE0" w:rsidP="00AD64C5">
            <w:pPr>
              <w:widowControl w:val="0"/>
              <w:ind w:right="505"/>
              <w:rPr>
                <w:rFonts w:asciiTheme="minorHAnsi" w:eastAsiaTheme="minorEastAsia" w:hAnsiTheme="minorHAnsi" w:cstheme="minorBidi"/>
                <w:color w:val="0A2F41" w:themeColor="accent1" w:themeShade="80"/>
                <w:sz w:val="20"/>
                <w:szCs w:val="20"/>
                <w:lang w:val="en-GB"/>
              </w:rPr>
            </w:pPr>
          </w:p>
          <w:p w14:paraId="46F97DC8" w14:textId="77777777" w:rsidR="00100BE0" w:rsidRPr="005C0469" w:rsidRDefault="00100BE0" w:rsidP="00AD64C5">
            <w:pPr>
              <w:widowControl w:val="0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>The time constraint on bringing a complaint is 12 months from the occurrence giving rise to the complaint, or 12 months from the time you become aware of the matter about which you wish to complain.</w:t>
            </w:r>
          </w:p>
          <w:p w14:paraId="6C5B35CC" w14:textId="77777777" w:rsidR="00100BE0" w:rsidRPr="005C0469" w:rsidRDefault="00100BE0" w:rsidP="00AD64C5">
            <w:pPr>
              <w:widowControl w:val="0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>The Complaints/Operational Manager will respond to within three business days to acknowledge your complaint.</w:t>
            </w:r>
          </w:p>
          <w:p w14:paraId="022BD2A4" w14:textId="77777777" w:rsidR="00100BE0" w:rsidRPr="005C0469" w:rsidRDefault="00100BE0" w:rsidP="00AD64C5">
            <w:pPr>
              <w:widowControl w:val="0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>We will aim to investigate and provide you with the findings as soon as we can and will provide regular updates regarding the investigation of your complaint</w:t>
            </w:r>
          </w:p>
        </w:tc>
        <w:tc>
          <w:tcPr>
            <w:tcW w:w="4320" w:type="dxa"/>
            <w:tcMar>
              <w:left w:w="432" w:type="dxa"/>
            </w:tcMar>
          </w:tcPr>
          <w:p w14:paraId="663C970C" w14:textId="77777777" w:rsidR="00100BE0" w:rsidRPr="005C0469" w:rsidRDefault="00100BE0" w:rsidP="00AD64C5">
            <w:pPr>
              <w:widowControl w:val="0"/>
              <w:spacing w:after="100" w:afterAutospacing="1"/>
              <w:rPr>
                <w:rFonts w:asciiTheme="minorHAnsi" w:eastAsiaTheme="minorEastAsia" w:hAnsiTheme="minorHAnsi" w:cstheme="minorBidi"/>
                <w:color w:val="0A2F41" w:themeColor="accent1" w:themeShade="80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color w:val="0A2F41" w:themeColor="accent1" w:themeShade="80"/>
                <w:sz w:val="20"/>
                <w:szCs w:val="20"/>
                <w:lang w:val="en-GB"/>
              </w:rPr>
              <w:t>Investigating complaints</w:t>
            </w:r>
          </w:p>
          <w:p w14:paraId="3D7B8D6A" w14:textId="77777777" w:rsidR="00100BE0" w:rsidRPr="005C0469" w:rsidRDefault="00100BE0" w:rsidP="00AD64C5">
            <w:pPr>
              <w:widowControl w:val="0"/>
              <w:spacing w:after="100" w:afterAutospacing="1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>We will investigate all complaints effectively and in conjunction with extant legislation and guidance. Lengthy, or complex complaints will, by nature take longer to respond to.</w:t>
            </w:r>
          </w:p>
          <w:p w14:paraId="47ECF51F" w14:textId="77777777" w:rsidR="00100BE0" w:rsidRPr="005C0469" w:rsidRDefault="00100BE0" w:rsidP="00AD64C5">
            <w:pPr>
              <w:widowControl w:val="0"/>
              <w:spacing w:after="100" w:afterAutospacing="1"/>
              <w:rPr>
                <w:rFonts w:asciiTheme="minorHAnsi" w:eastAsiaTheme="minorEastAsia" w:hAnsiTheme="minorHAnsi" w:cstheme="minorBidi"/>
                <w:color w:val="0A2F41" w:themeColor="accent1" w:themeShade="80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color w:val="0A2F41" w:themeColor="accent1" w:themeShade="80"/>
                <w:sz w:val="20"/>
                <w:szCs w:val="20"/>
                <w:lang w:val="en-GB"/>
              </w:rPr>
              <w:t>Confidentiality</w:t>
            </w:r>
          </w:p>
          <w:p w14:paraId="68848964" w14:textId="77777777" w:rsidR="00100BE0" w:rsidRPr="005C0469" w:rsidRDefault="00100BE0" w:rsidP="00AD64C5">
            <w:pPr>
              <w:widowControl w:val="0"/>
              <w:spacing w:after="100" w:afterAutospacing="1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 xml:space="preserve">We will ensure that all complaints are investigated with the utmost confidentiality and that any documents are held separately from the patient’s healthcare record. </w:t>
            </w:r>
          </w:p>
          <w:p w14:paraId="3F97A715" w14:textId="77777777" w:rsidR="00100BE0" w:rsidRPr="005C0469" w:rsidRDefault="00100BE0" w:rsidP="00AD64C5">
            <w:pPr>
              <w:widowControl w:val="0"/>
              <w:spacing w:after="100" w:afterAutospacing="1"/>
              <w:rPr>
                <w:rFonts w:asciiTheme="minorHAnsi" w:eastAsiaTheme="minorEastAsia" w:hAnsiTheme="minorHAnsi" w:cstheme="minorBidi"/>
                <w:color w:val="0A2F41" w:themeColor="accent1" w:themeShade="80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color w:val="0A2F41" w:themeColor="accent1" w:themeShade="80"/>
                <w:sz w:val="20"/>
                <w:szCs w:val="20"/>
                <w:lang w:val="en-GB"/>
              </w:rPr>
              <w:t>Third party complaints</w:t>
            </w:r>
          </w:p>
          <w:p w14:paraId="37F19DBB" w14:textId="77777777" w:rsidR="00100BE0" w:rsidRPr="005C0469" w:rsidRDefault="00100BE0" w:rsidP="00AD64C5">
            <w:pPr>
              <w:widowControl w:val="0"/>
              <w:spacing w:after="100" w:afterAutospacing="1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>We allow third parties to make a complaint on behalf of a patient. The patient must provide consent for them to do so.  A third-party patient complaint form is available from reception.</w:t>
            </w:r>
          </w:p>
          <w:p w14:paraId="4B3CE540" w14:textId="77777777" w:rsidR="00100BE0" w:rsidRPr="005C0469" w:rsidRDefault="00100BE0" w:rsidP="00AD64C5">
            <w:pPr>
              <w:widowControl w:val="0"/>
              <w:spacing w:after="100" w:afterAutospacing="1"/>
              <w:rPr>
                <w:rFonts w:asciiTheme="minorHAnsi" w:eastAsiaTheme="minorEastAsia" w:hAnsiTheme="minorHAnsi" w:cstheme="minorBidi"/>
                <w:color w:val="0A2F41" w:themeColor="accent1" w:themeShade="80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color w:val="0A2F41" w:themeColor="accent1" w:themeShade="80"/>
                <w:sz w:val="20"/>
                <w:szCs w:val="20"/>
                <w:lang w:val="en-GB"/>
              </w:rPr>
              <w:t>Final response</w:t>
            </w:r>
          </w:p>
          <w:p w14:paraId="7A33ABAD" w14:textId="77777777" w:rsidR="00100BE0" w:rsidRPr="005C0469" w:rsidRDefault="00100BE0" w:rsidP="00AD64C5">
            <w:pPr>
              <w:widowControl w:val="0"/>
              <w:spacing w:after="100" w:afterAutospacing="1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  <w:r w:rsidRPr="74399FF4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>We will issue a final formal response to all complainants which will provide full details and the outcome of the complaint. We will liaise with you about the progress of any complaint.</w:t>
            </w:r>
          </w:p>
          <w:p w14:paraId="2B4E0D7A" w14:textId="77777777" w:rsidR="00100BE0" w:rsidRPr="005C0469" w:rsidRDefault="00100BE0" w:rsidP="00AD64C5">
            <w:pPr>
              <w:widowControl w:val="0"/>
              <w:spacing w:after="100" w:afterAutospacing="1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  <w:p w14:paraId="6C67BE16" w14:textId="77777777" w:rsidR="00100BE0" w:rsidRPr="005C0469" w:rsidRDefault="00100BE0" w:rsidP="00AD64C5">
            <w:pPr>
              <w:widowControl w:val="0"/>
              <w:spacing w:after="100" w:afterAutospacing="1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  <w:p w14:paraId="62F437BE" w14:textId="77777777" w:rsidR="00100BE0" w:rsidRPr="005C0469" w:rsidRDefault="00100BE0" w:rsidP="00AD64C5">
            <w:pPr>
              <w:widowControl w:val="0"/>
              <w:spacing w:after="100" w:afterAutospacing="1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  <w:p w14:paraId="4E0B67A3" w14:textId="77777777" w:rsidR="00100BE0" w:rsidRPr="005C0469" w:rsidRDefault="00100BE0" w:rsidP="00AD64C5">
            <w:pPr>
              <w:widowControl w:val="0"/>
              <w:spacing w:after="100" w:afterAutospacing="1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  <w:p w14:paraId="2693BC79" w14:textId="77777777" w:rsidR="00100BE0" w:rsidRPr="005C0469" w:rsidRDefault="00100BE0" w:rsidP="00AD64C5">
            <w:pPr>
              <w:widowControl w:val="0"/>
              <w:spacing w:after="100" w:afterAutospacing="1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  <w:p w14:paraId="0CB222C9" w14:textId="77777777" w:rsidR="00100BE0" w:rsidRPr="005C0469" w:rsidRDefault="00100BE0" w:rsidP="00AD64C5">
            <w:pPr>
              <w:widowControl w:val="0"/>
              <w:spacing w:after="100" w:afterAutospacing="1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  <w:p w14:paraId="28ED2EAC" w14:textId="77777777" w:rsidR="00100BE0" w:rsidRPr="005C0469" w:rsidRDefault="00100BE0" w:rsidP="00AD64C5">
            <w:pPr>
              <w:widowControl w:val="0"/>
              <w:spacing w:after="100" w:afterAutospacing="1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</w:tc>
      </w:tr>
    </w:tbl>
    <w:p w14:paraId="0EE3B45F" w14:textId="54A19B49" w:rsidR="006256B9" w:rsidRDefault="006256B9" w:rsidP="00FB6C7E"/>
    <w:sectPr w:rsidR="006256B9" w:rsidSect="00100BE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CB6F6" w14:textId="77777777" w:rsidR="00BB72A3" w:rsidRDefault="00BB72A3" w:rsidP="009C677D">
      <w:r>
        <w:separator/>
      </w:r>
    </w:p>
  </w:endnote>
  <w:endnote w:type="continuationSeparator" w:id="0">
    <w:p w14:paraId="116BF110" w14:textId="77777777" w:rsidR="00BB72A3" w:rsidRDefault="00BB72A3" w:rsidP="009C6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0F6EF" w14:textId="77777777" w:rsidR="00BB72A3" w:rsidRDefault="00BB72A3" w:rsidP="009C677D">
      <w:r>
        <w:separator/>
      </w:r>
    </w:p>
  </w:footnote>
  <w:footnote w:type="continuationSeparator" w:id="0">
    <w:p w14:paraId="7FA907DC" w14:textId="77777777" w:rsidR="00BB72A3" w:rsidRDefault="00BB72A3" w:rsidP="009C6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20130"/>
    <w:multiLevelType w:val="hybridMultilevel"/>
    <w:tmpl w:val="8D10266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31088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BE0"/>
    <w:rsid w:val="00100BE0"/>
    <w:rsid w:val="001D55AF"/>
    <w:rsid w:val="006256B9"/>
    <w:rsid w:val="00876036"/>
    <w:rsid w:val="009C677D"/>
    <w:rsid w:val="00BB72A3"/>
    <w:rsid w:val="00F633AA"/>
    <w:rsid w:val="00FB6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F39DB"/>
  <w15:chartTrackingRefBased/>
  <w15:docId w15:val="{485903CF-DEF9-4572-8EFF-27AED2437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BE0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0B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0B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0B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0B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0B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0B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0B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0B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0B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0B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0B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0B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0B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0B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0B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0B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0B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0B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5"/>
    <w:qFormat/>
    <w:rsid w:val="00100B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5"/>
    <w:rsid w:val="00100B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6"/>
    <w:qFormat/>
    <w:rsid w:val="00100B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6"/>
    <w:rsid w:val="00100B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0B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0B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0B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0B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B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B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0B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00BE0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00BE0"/>
    <w:pPr>
      <w:spacing w:before="100" w:beforeAutospacing="1" w:after="100" w:afterAutospacing="1"/>
    </w:pPr>
  </w:style>
  <w:style w:type="table" w:customStyle="1" w:styleId="HostTable">
    <w:name w:val="Host Table"/>
    <w:basedOn w:val="TableNormal"/>
    <w:uiPriority w:val="99"/>
    <w:rsid w:val="00100BE0"/>
    <w:pPr>
      <w:spacing w:line="276" w:lineRule="auto"/>
    </w:pPr>
    <w:rPr>
      <w:color w:val="262626" w:themeColor="text1" w:themeTint="D9"/>
      <w:sz w:val="22"/>
      <w:szCs w:val="22"/>
      <w:lang w:val="en-US" w:eastAsia="ja-JP"/>
      <w14:ligatures w14:val="standard"/>
    </w:rPr>
    <w:tblPr>
      <w:jc w:val="center"/>
      <w:tblCellMar>
        <w:left w:w="0" w:type="dxa"/>
        <w:right w:w="0" w:type="dxa"/>
      </w:tblCellMar>
    </w:tblPr>
    <w:trPr>
      <w:jc w:val="center"/>
    </w:trPr>
  </w:style>
  <w:style w:type="paragraph" w:customStyle="1" w:styleId="BlockHeading">
    <w:name w:val="Block Heading"/>
    <w:basedOn w:val="Normal"/>
    <w:uiPriority w:val="1"/>
    <w:qFormat/>
    <w:rsid w:val="00100BE0"/>
    <w:pPr>
      <w:spacing w:before="720" w:after="180"/>
      <w:ind w:left="504" w:right="504"/>
      <w:contextualSpacing/>
    </w:pPr>
    <w:rPr>
      <w:rFonts w:asciiTheme="majorHAnsi" w:eastAsiaTheme="majorEastAsia" w:hAnsiTheme="majorHAnsi" w:cstheme="majorBidi"/>
      <w:color w:val="FFFFFF" w:themeColor="background1"/>
      <w:kern w:val="2"/>
      <w:sz w:val="36"/>
      <w:szCs w:val="20"/>
      <w:lang w:val="en-US" w:eastAsia="ja-JP"/>
      <w14:ligatures w14:val="standard"/>
    </w:rPr>
  </w:style>
  <w:style w:type="paragraph" w:styleId="BlockText">
    <w:name w:val="Block Text"/>
    <w:basedOn w:val="Normal"/>
    <w:uiPriority w:val="2"/>
    <w:unhideWhenUsed/>
    <w:qFormat/>
    <w:rsid w:val="00100BE0"/>
    <w:pPr>
      <w:spacing w:after="160" w:line="252" w:lineRule="auto"/>
      <w:ind w:left="504" w:right="504"/>
    </w:pPr>
    <w:rPr>
      <w:color w:val="FFFFFF" w:themeColor="background1"/>
      <w:kern w:val="2"/>
      <w:sz w:val="22"/>
      <w:szCs w:val="22"/>
      <w:lang w:val="en-US" w:eastAsia="ja-JP"/>
      <w14:ligatures w14:val="standard"/>
    </w:rPr>
  </w:style>
  <w:style w:type="paragraph" w:customStyle="1" w:styleId="Recipient">
    <w:name w:val="Recipient"/>
    <w:basedOn w:val="Normal"/>
    <w:uiPriority w:val="4"/>
    <w:qFormat/>
    <w:rsid w:val="00100BE0"/>
    <w:pPr>
      <w:spacing w:line="288" w:lineRule="auto"/>
      <w:ind w:left="4320"/>
      <w:contextualSpacing/>
    </w:pPr>
    <w:rPr>
      <w:color w:val="595959" w:themeColor="text1" w:themeTint="A6"/>
      <w:kern w:val="2"/>
      <w:sz w:val="22"/>
      <w:szCs w:val="22"/>
      <w:lang w:val="en-US" w:eastAsia="ja-JP"/>
      <w14:ligatures w14:val="standard"/>
    </w:rPr>
  </w:style>
  <w:style w:type="paragraph" w:customStyle="1" w:styleId="ReturnAddress">
    <w:name w:val="Return Address"/>
    <w:basedOn w:val="Normal"/>
    <w:uiPriority w:val="3"/>
    <w:qFormat/>
    <w:rsid w:val="00100BE0"/>
    <w:pPr>
      <w:spacing w:line="288" w:lineRule="auto"/>
    </w:pPr>
    <w:rPr>
      <w:color w:val="595959" w:themeColor="text1" w:themeTint="A6"/>
      <w:kern w:val="2"/>
      <w:sz w:val="22"/>
      <w:szCs w:val="22"/>
      <w:lang w:val="en-US" w:eastAsia="ja-JP"/>
      <w14:ligatures w14:val="standard"/>
    </w:rPr>
  </w:style>
  <w:style w:type="paragraph" w:styleId="Header">
    <w:name w:val="header"/>
    <w:basedOn w:val="Normal"/>
    <w:link w:val="HeaderChar"/>
    <w:uiPriority w:val="99"/>
    <w:unhideWhenUsed/>
    <w:rsid w:val="009C67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677D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C677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677D"/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advocacypeople.org.uk/" TargetMode="External"/><Relationship Id="rId13" Type="http://schemas.openxmlformats.org/officeDocument/2006/relationships/hyperlink" Target="https://www.england.nhs.uk/contact-us/about-nhs-services/contact-your-local-integrated-care-board-icb/" TargetMode="External"/><Relationship Id="rId18" Type="http://schemas.openxmlformats.org/officeDocument/2006/relationships/hyperlink" Target="mailto:blmkicb.contactus@nhs.net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pohwer.net/" TargetMode="External"/><Relationship Id="rId12" Type="http://schemas.openxmlformats.org/officeDocument/2006/relationships/hyperlink" Target="https://www.ombudsman.org.uk/making-complaint/complain-us-getting-started/filling-our-complaint-form" TargetMode="External"/><Relationship Id="rId17" Type="http://schemas.openxmlformats.org/officeDocument/2006/relationships/hyperlink" Target="https://ico.org.uk/for-organisations/report-a-breach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co.org.uk/" TargetMode="External"/><Relationship Id="rId20" Type="http://schemas.openxmlformats.org/officeDocument/2006/relationships/hyperlink" Target="https://ico.org.uk/for-organisations/report-a-breach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mbudsman.org.uk/making-complaint/getting-advice-and-suppor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ombudsman.org.uk/making-complaint/complain-us-getting-started/filling-our-complaint-form" TargetMode="External"/><Relationship Id="rId10" Type="http://schemas.openxmlformats.org/officeDocument/2006/relationships/hyperlink" Target="https://www.gov.uk/find-local-council" TargetMode="External"/><Relationship Id="rId19" Type="http://schemas.openxmlformats.org/officeDocument/2006/relationships/hyperlink" Target="https://ico.org.u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geuk.org.uk/" TargetMode="External"/><Relationship Id="rId14" Type="http://schemas.openxmlformats.org/officeDocument/2006/relationships/image" Target="media/image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GEDEON, Candice (NHS CENTRAL EAST ICB - M1J4Y)</dc:creator>
  <cp:keywords/>
  <dc:description/>
  <cp:lastModifiedBy>SILYTE, Gabriele (NHS CENTRAL EAST ICB - M1J4Y)</cp:lastModifiedBy>
  <cp:revision>2</cp:revision>
  <dcterms:created xsi:type="dcterms:W3CDTF">2026-09-09T10:47:00Z</dcterms:created>
  <dcterms:modified xsi:type="dcterms:W3CDTF">2026-09-09T10:47:00Z</dcterms:modified>
</cp:coreProperties>
</file>